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F6" w:rsidRPr="008F70CF" w:rsidRDefault="003420F6" w:rsidP="008D083F">
      <w:pPr>
        <w:spacing w:before="100" w:beforeAutospacing="1" w:after="100" w:afterAutospacing="1"/>
        <w:jc w:val="right"/>
        <w:rPr>
          <w:rFonts w:ascii="Arial" w:hAnsi="Arial" w:cs="Arial"/>
          <w:b/>
          <w:i/>
          <w:sz w:val="20"/>
          <w:szCs w:val="20"/>
        </w:rPr>
      </w:pPr>
      <w:r w:rsidRPr="008F70CF">
        <w:rPr>
          <w:rFonts w:ascii="Arial" w:hAnsi="Arial" w:cs="Arial"/>
          <w:b/>
          <w:i/>
          <w:sz w:val="20"/>
          <w:szCs w:val="20"/>
        </w:rPr>
        <w:t>Prilog 1.</w:t>
      </w:r>
    </w:p>
    <w:p w:rsidR="003420F6" w:rsidRDefault="003420F6" w:rsidP="003420F6">
      <w:pPr>
        <w:jc w:val="center"/>
        <w:rPr>
          <w:rFonts w:ascii="Arial" w:hAnsi="Arial" w:cs="Arial"/>
          <w:b/>
          <w:sz w:val="20"/>
          <w:szCs w:val="20"/>
        </w:rPr>
      </w:pPr>
      <w:r w:rsidRPr="005D587C">
        <w:rPr>
          <w:rFonts w:ascii="Arial" w:hAnsi="Arial" w:cs="Arial"/>
          <w:b/>
          <w:sz w:val="20"/>
          <w:szCs w:val="20"/>
        </w:rPr>
        <w:t xml:space="preserve">OPĆI UVJETI KOJI SE PRIMJENJUJU NA UGOVORE SKLOPLJENE U OKVIRU NATJEČAJA ZA </w:t>
      </w:r>
      <w:r w:rsidR="00BC1761">
        <w:rPr>
          <w:rFonts w:ascii="Arial" w:hAnsi="Arial" w:cs="Arial"/>
          <w:b/>
          <w:sz w:val="20"/>
          <w:szCs w:val="20"/>
        </w:rPr>
        <w:t>FINANCIRANJE</w:t>
      </w:r>
      <w:r w:rsidR="0029171B">
        <w:rPr>
          <w:rFonts w:ascii="Arial" w:hAnsi="Arial" w:cs="Arial"/>
          <w:b/>
          <w:sz w:val="20"/>
          <w:szCs w:val="20"/>
        </w:rPr>
        <w:t xml:space="preserve"> PROGRAMA ILI </w:t>
      </w:r>
      <w:r w:rsidR="00BE58FC">
        <w:rPr>
          <w:rFonts w:ascii="Arial" w:hAnsi="Arial" w:cs="Arial"/>
          <w:b/>
          <w:sz w:val="20"/>
          <w:szCs w:val="20"/>
        </w:rPr>
        <w:t>PROJEKATA</w:t>
      </w:r>
      <w:r w:rsidR="005D7D20">
        <w:rPr>
          <w:rFonts w:ascii="Arial" w:hAnsi="Arial" w:cs="Arial"/>
          <w:b/>
          <w:sz w:val="20"/>
          <w:szCs w:val="20"/>
        </w:rPr>
        <w:t xml:space="preserve"> UDRUGA</w:t>
      </w:r>
      <w:r w:rsidRPr="005D587C">
        <w:rPr>
          <w:rFonts w:ascii="Arial" w:hAnsi="Arial" w:cs="Arial"/>
          <w:b/>
          <w:sz w:val="20"/>
          <w:szCs w:val="20"/>
        </w:rPr>
        <w:t xml:space="preserve"> IZ PODRUČJA ODRŽIVOG RAZVITKA Z</w:t>
      </w:r>
      <w:r>
        <w:rPr>
          <w:rFonts w:ascii="Arial" w:hAnsi="Arial" w:cs="Arial"/>
          <w:b/>
          <w:sz w:val="20"/>
          <w:szCs w:val="20"/>
        </w:rPr>
        <w:t>A</w:t>
      </w:r>
      <w:r w:rsidRPr="005D587C">
        <w:rPr>
          <w:rFonts w:ascii="Arial" w:hAnsi="Arial" w:cs="Arial"/>
          <w:b/>
          <w:sz w:val="20"/>
          <w:szCs w:val="20"/>
        </w:rPr>
        <w:t>DA</w:t>
      </w:r>
      <w:r>
        <w:rPr>
          <w:rFonts w:ascii="Arial" w:hAnsi="Arial" w:cs="Arial"/>
          <w:b/>
          <w:sz w:val="20"/>
          <w:szCs w:val="20"/>
        </w:rPr>
        <w:t>R</w:t>
      </w:r>
      <w:r w:rsidR="007A4CD7">
        <w:rPr>
          <w:rFonts w:ascii="Arial" w:hAnsi="Arial" w:cs="Arial"/>
          <w:b/>
          <w:sz w:val="20"/>
          <w:szCs w:val="20"/>
        </w:rPr>
        <w:t>SKIH OTOKA ZA 2016.</w:t>
      </w:r>
      <w:r w:rsidR="00EE1CAA">
        <w:rPr>
          <w:rFonts w:ascii="Arial" w:hAnsi="Arial" w:cs="Arial"/>
          <w:b/>
          <w:sz w:val="20"/>
          <w:szCs w:val="20"/>
        </w:rPr>
        <w:t xml:space="preserve"> </w:t>
      </w:r>
      <w:r w:rsidR="007A4CD7">
        <w:rPr>
          <w:rFonts w:ascii="Arial" w:hAnsi="Arial" w:cs="Arial"/>
          <w:b/>
          <w:sz w:val="20"/>
          <w:szCs w:val="20"/>
        </w:rPr>
        <w:t>GODINU</w:t>
      </w:r>
    </w:p>
    <w:p w:rsidR="003420F6" w:rsidRPr="005D587C" w:rsidRDefault="003420F6" w:rsidP="003420F6">
      <w:pPr>
        <w:jc w:val="center"/>
        <w:rPr>
          <w:rFonts w:ascii="Arial" w:hAnsi="Arial" w:cs="Arial"/>
          <w:b/>
          <w:sz w:val="20"/>
          <w:szCs w:val="20"/>
        </w:rPr>
      </w:pPr>
    </w:p>
    <w:p w:rsidR="003420F6" w:rsidRPr="00B30B85" w:rsidRDefault="0038713D" w:rsidP="002B2EFE">
      <w:pPr>
        <w:spacing w:line="276" w:lineRule="auto"/>
        <w:jc w:val="both"/>
        <w:rPr>
          <w:rFonts w:ascii="Arial" w:hAnsi="Arial" w:cs="Arial"/>
          <w:sz w:val="20"/>
          <w:szCs w:val="20"/>
        </w:rPr>
      </w:pPr>
      <w:r>
        <w:rPr>
          <w:rFonts w:ascii="Arial" w:hAnsi="Arial" w:cs="Arial"/>
          <w:sz w:val="20"/>
          <w:szCs w:val="20"/>
        </w:rPr>
        <w:t>Opći uvjeti</w:t>
      </w:r>
      <w:r w:rsidR="003420F6" w:rsidRPr="00B30B85">
        <w:rPr>
          <w:rFonts w:ascii="Arial" w:hAnsi="Arial" w:cs="Arial"/>
          <w:sz w:val="20"/>
          <w:szCs w:val="20"/>
        </w:rPr>
        <w:t xml:space="preserve"> su ugovorne odredbe koje </w:t>
      </w:r>
      <w:r w:rsidR="00426380">
        <w:rPr>
          <w:rFonts w:ascii="Arial" w:hAnsi="Arial" w:cs="Arial"/>
          <w:sz w:val="20"/>
          <w:szCs w:val="20"/>
        </w:rPr>
        <w:t>dopunjuju Ugovor</w:t>
      </w:r>
      <w:r w:rsidR="003420F6" w:rsidRPr="00B30B85">
        <w:rPr>
          <w:rFonts w:ascii="Arial" w:hAnsi="Arial" w:cs="Arial"/>
          <w:sz w:val="20"/>
          <w:szCs w:val="20"/>
        </w:rPr>
        <w:t xml:space="preserve"> utvrđen između Davatelja i Korisnika, a odnose se na opća pravila i obveze koje se primjenjuju u provedbi programa ili projekta. </w:t>
      </w:r>
    </w:p>
    <w:p w:rsidR="003420F6" w:rsidRPr="00B30B85" w:rsidRDefault="003420F6" w:rsidP="002B2EFE">
      <w:pPr>
        <w:spacing w:line="276" w:lineRule="auto"/>
        <w:jc w:val="both"/>
        <w:rPr>
          <w:rFonts w:ascii="Arial" w:hAnsi="Arial" w:cs="Arial"/>
          <w:sz w:val="20"/>
          <w:szCs w:val="20"/>
        </w:rPr>
      </w:pPr>
      <w:r w:rsidRPr="00B30B85">
        <w:rPr>
          <w:rFonts w:ascii="Arial" w:hAnsi="Arial" w:cs="Arial"/>
          <w:i/>
          <w:sz w:val="20"/>
          <w:szCs w:val="20"/>
        </w:rPr>
        <w:t>U slučaju proturječnosti između odredbi Općih u</w:t>
      </w:r>
      <w:r w:rsidR="00794C51">
        <w:rPr>
          <w:rFonts w:ascii="Arial" w:hAnsi="Arial" w:cs="Arial"/>
          <w:i/>
          <w:sz w:val="20"/>
          <w:szCs w:val="20"/>
        </w:rPr>
        <w:t>vjeta i Ugovora</w:t>
      </w:r>
      <w:r w:rsidRPr="00B30B85">
        <w:rPr>
          <w:rFonts w:ascii="Arial" w:hAnsi="Arial" w:cs="Arial"/>
          <w:i/>
          <w:sz w:val="20"/>
          <w:szCs w:val="20"/>
        </w:rPr>
        <w:t xml:space="preserve"> te uvjeta iz drugih Priloga (opisnog obrasca i obrasca pro</w:t>
      </w:r>
      <w:r w:rsidR="00794C51">
        <w:rPr>
          <w:rFonts w:ascii="Arial" w:hAnsi="Arial" w:cs="Arial"/>
          <w:i/>
          <w:sz w:val="20"/>
          <w:szCs w:val="20"/>
        </w:rPr>
        <w:t>računa), odredbe Ugovora</w:t>
      </w:r>
      <w:r w:rsidRPr="00B30B85">
        <w:rPr>
          <w:rFonts w:ascii="Arial" w:hAnsi="Arial" w:cs="Arial"/>
          <w:i/>
          <w:sz w:val="20"/>
          <w:szCs w:val="20"/>
        </w:rPr>
        <w:t xml:space="preserve"> imat će prvenstvo</w:t>
      </w:r>
      <w:r w:rsidRPr="00B30B85">
        <w:rPr>
          <w:rFonts w:ascii="Arial" w:hAnsi="Arial" w:cs="Arial"/>
          <w:sz w:val="20"/>
          <w:szCs w:val="20"/>
        </w:rPr>
        <w:t>.</w:t>
      </w:r>
    </w:p>
    <w:p w:rsidR="003420F6" w:rsidRPr="00B30B85" w:rsidRDefault="003420F6" w:rsidP="003420F6">
      <w:pPr>
        <w:spacing w:line="276" w:lineRule="auto"/>
        <w:rPr>
          <w:rFonts w:ascii="Arial" w:hAnsi="Arial" w:cs="Arial"/>
          <w:sz w:val="20"/>
          <w:szCs w:val="20"/>
        </w:rPr>
      </w:pPr>
      <w:r w:rsidRPr="00B30B85">
        <w:rPr>
          <w:rFonts w:ascii="Arial" w:hAnsi="Arial" w:cs="Arial"/>
          <w:sz w:val="20"/>
          <w:szCs w:val="20"/>
        </w:rPr>
        <w:t>Sadržaj Općih uvjeta: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 Opće obveze</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2: Obveza dostavljanja podataka, financijskih i opisnih izvještaja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3: Odgovornost ugovornih strana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4: Sukob interesa u korištenju sredstava iz javnih izvora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5: Čuvanje dokumenata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6: Javnost i vidljivost</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7: Vlasništvo, korištenje rezultata i opreme</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8: Pr</w:t>
      </w:r>
      <w:r w:rsidR="00286FE6">
        <w:rPr>
          <w:rFonts w:ascii="Arial" w:hAnsi="Arial" w:cs="Arial"/>
          <w:sz w:val="20"/>
          <w:szCs w:val="20"/>
        </w:rPr>
        <w:t xml:space="preserve">aćenje i vrednovanje programa </w:t>
      </w:r>
      <w:r w:rsidRPr="00B30B85">
        <w:rPr>
          <w:rFonts w:ascii="Arial" w:hAnsi="Arial" w:cs="Arial"/>
          <w:sz w:val="20"/>
          <w:szCs w:val="20"/>
        </w:rPr>
        <w:t>ili projekta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9: Izmjene i dopune ugovora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10: Prijenos prava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11: Provedbeno razdoblje, produljenje, obustava, viša sila i rok dovršetka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12: Raskid ugovora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13: Primjena propisa i rješavanje sporova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Financijske odredbe</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14: Prihvatljivi i neprihvatljivi troškovi</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15: Plaćanje i modeli plaćanja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16: Računi, tehničke i financijske provjere</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17: Konačan iznos financiranja od strane davatelja financijskih sredstava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18: Povrat sredstava</w:t>
      </w:r>
    </w:p>
    <w:p w:rsidR="003420F6" w:rsidRPr="005D587C" w:rsidRDefault="003420F6" w:rsidP="003420F6">
      <w:pPr>
        <w:spacing w:line="276" w:lineRule="auto"/>
        <w:jc w:val="center"/>
        <w:rPr>
          <w:rFonts w:ascii="Arial" w:hAnsi="Arial" w:cs="Arial"/>
          <w:b/>
          <w:sz w:val="20"/>
          <w:szCs w:val="20"/>
        </w:rPr>
      </w:pPr>
      <w:r w:rsidRPr="005D587C">
        <w:rPr>
          <w:rFonts w:ascii="Arial" w:hAnsi="Arial" w:cs="Arial"/>
          <w:b/>
          <w:sz w:val="20"/>
          <w:szCs w:val="20"/>
        </w:rPr>
        <w:t>Opće obveze</w:t>
      </w:r>
    </w:p>
    <w:p w:rsidR="003420F6" w:rsidRPr="005D587C" w:rsidRDefault="003420F6" w:rsidP="003420F6">
      <w:pPr>
        <w:spacing w:line="276" w:lineRule="auto"/>
        <w:jc w:val="center"/>
        <w:rPr>
          <w:rFonts w:ascii="Arial" w:hAnsi="Arial" w:cs="Arial"/>
          <w:b/>
          <w:sz w:val="20"/>
          <w:szCs w:val="20"/>
        </w:rPr>
      </w:pPr>
      <w:r w:rsidRPr="005D587C">
        <w:rPr>
          <w:rFonts w:ascii="Arial" w:hAnsi="Arial" w:cs="Arial"/>
          <w:b/>
          <w:sz w:val="20"/>
          <w:szCs w:val="20"/>
        </w:rPr>
        <w:t>Članak 1.</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Korisnik financiranja provodi program ili projekt na vlastitu odgovornost i u skladu s opisom i financijskim proračunom programa ili projekta i u njemu sadržanih ciljeva, koji je sastavni dio ugovora.</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2B2EFE" w:rsidRDefault="002B2EFE" w:rsidP="003420F6">
      <w:pPr>
        <w:spacing w:line="276" w:lineRule="auto"/>
        <w:jc w:val="both"/>
        <w:rPr>
          <w:rFonts w:ascii="Arial" w:hAnsi="Arial" w:cs="Arial"/>
          <w:sz w:val="20"/>
          <w:szCs w:val="20"/>
        </w:rPr>
      </w:pPr>
    </w:p>
    <w:p w:rsidR="002B2EFE" w:rsidRDefault="002B2EFE" w:rsidP="003420F6">
      <w:pPr>
        <w:spacing w:line="276" w:lineRule="auto"/>
        <w:jc w:val="both"/>
        <w:rPr>
          <w:rFonts w:ascii="Arial" w:hAnsi="Arial" w:cs="Arial"/>
          <w:sz w:val="20"/>
          <w:szCs w:val="20"/>
        </w:rPr>
      </w:pPr>
    </w:p>
    <w:p w:rsidR="002B2EFE" w:rsidRPr="00B30B85" w:rsidRDefault="002B2EFE" w:rsidP="003420F6">
      <w:pPr>
        <w:spacing w:line="276" w:lineRule="auto"/>
        <w:jc w:val="both"/>
        <w:rPr>
          <w:rFonts w:ascii="Arial" w:hAnsi="Arial" w:cs="Arial"/>
          <w:sz w:val="20"/>
          <w:szCs w:val="20"/>
        </w:rPr>
      </w:pPr>
    </w:p>
    <w:p w:rsidR="003420F6" w:rsidRDefault="003420F6" w:rsidP="003420F6">
      <w:pPr>
        <w:spacing w:line="276" w:lineRule="auto"/>
        <w:jc w:val="center"/>
        <w:rPr>
          <w:rFonts w:ascii="Arial" w:hAnsi="Arial" w:cs="Arial"/>
          <w:sz w:val="20"/>
          <w:szCs w:val="20"/>
        </w:rPr>
      </w:pPr>
    </w:p>
    <w:p w:rsidR="003420F6" w:rsidRPr="005D587C" w:rsidRDefault="003420F6" w:rsidP="003420F6">
      <w:pPr>
        <w:spacing w:line="276" w:lineRule="auto"/>
        <w:jc w:val="center"/>
        <w:rPr>
          <w:rFonts w:ascii="Arial" w:hAnsi="Arial" w:cs="Arial"/>
          <w:b/>
          <w:sz w:val="20"/>
          <w:szCs w:val="20"/>
        </w:rPr>
      </w:pPr>
      <w:r w:rsidRPr="005D587C">
        <w:rPr>
          <w:rFonts w:ascii="Arial" w:hAnsi="Arial" w:cs="Arial"/>
          <w:b/>
          <w:sz w:val="20"/>
          <w:szCs w:val="20"/>
        </w:rPr>
        <w:lastRenderedPageBreak/>
        <w:t>Obveza dostavljanja podataka, financijskih i opisnih izvještaja</w:t>
      </w:r>
    </w:p>
    <w:p w:rsidR="003420F6" w:rsidRPr="005D587C" w:rsidRDefault="003420F6" w:rsidP="003420F6">
      <w:pPr>
        <w:spacing w:line="276" w:lineRule="auto"/>
        <w:jc w:val="center"/>
        <w:rPr>
          <w:rFonts w:ascii="Arial" w:hAnsi="Arial" w:cs="Arial"/>
          <w:b/>
          <w:sz w:val="20"/>
          <w:szCs w:val="20"/>
        </w:rPr>
      </w:pPr>
      <w:r w:rsidRPr="006C0BC9">
        <w:rPr>
          <w:rFonts w:ascii="Arial" w:hAnsi="Arial" w:cs="Arial"/>
          <w:b/>
          <w:sz w:val="20"/>
          <w:szCs w:val="20"/>
        </w:rPr>
        <w:t>Članak 2.</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DE6B0A" w:rsidRPr="00B30B85" w:rsidRDefault="00DE6B0A" w:rsidP="003420F6">
      <w:pPr>
        <w:spacing w:line="276" w:lineRule="auto"/>
        <w:jc w:val="both"/>
        <w:rPr>
          <w:rFonts w:ascii="Arial" w:hAnsi="Arial" w:cs="Arial"/>
          <w:sz w:val="20"/>
          <w:szCs w:val="20"/>
        </w:rPr>
      </w:pPr>
      <w:r>
        <w:rPr>
          <w:rFonts w:ascii="Arial" w:hAnsi="Arial" w:cs="Arial"/>
          <w:sz w:val="20"/>
          <w:szCs w:val="20"/>
        </w:rPr>
        <w:t>(3)Korisnik financiranja Završno izvješće o realizaciji Projekta</w:t>
      </w:r>
      <w:r w:rsidR="00782E37">
        <w:rPr>
          <w:rFonts w:ascii="Arial" w:hAnsi="Arial" w:cs="Arial"/>
          <w:sz w:val="20"/>
          <w:szCs w:val="20"/>
        </w:rPr>
        <w:t xml:space="preserve"> podnosi najkasnije trideset (30) dana nakon isteka roka predviđenog za završet</w:t>
      </w:r>
      <w:r w:rsidR="002C74E8">
        <w:rPr>
          <w:rFonts w:ascii="Arial" w:hAnsi="Arial" w:cs="Arial"/>
          <w:sz w:val="20"/>
          <w:szCs w:val="20"/>
        </w:rPr>
        <w:t xml:space="preserve">ak projekta ali najkasnije do  </w:t>
      </w:r>
      <w:bookmarkStart w:id="0" w:name="_GoBack"/>
      <w:bookmarkEnd w:id="0"/>
      <w:r w:rsidR="002C74E8">
        <w:rPr>
          <w:rFonts w:ascii="Arial" w:hAnsi="Arial" w:cs="Arial"/>
          <w:sz w:val="20"/>
          <w:szCs w:val="20"/>
        </w:rPr>
        <w:t>07</w:t>
      </w:r>
      <w:r w:rsidR="00782E37">
        <w:rPr>
          <w:rFonts w:ascii="Arial" w:hAnsi="Arial" w:cs="Arial"/>
          <w:sz w:val="20"/>
          <w:szCs w:val="20"/>
        </w:rPr>
        <w:t>. siječnja 2017.g.</w:t>
      </w:r>
    </w:p>
    <w:p w:rsidR="003420F6" w:rsidRPr="00B30B85" w:rsidRDefault="00782E37" w:rsidP="003420F6">
      <w:pPr>
        <w:spacing w:line="276" w:lineRule="auto"/>
        <w:jc w:val="both"/>
        <w:rPr>
          <w:rFonts w:ascii="Arial" w:hAnsi="Arial" w:cs="Arial"/>
          <w:sz w:val="20"/>
          <w:szCs w:val="20"/>
        </w:rPr>
      </w:pPr>
      <w:r>
        <w:rPr>
          <w:rFonts w:ascii="Arial" w:hAnsi="Arial" w:cs="Arial"/>
          <w:sz w:val="20"/>
          <w:szCs w:val="20"/>
        </w:rPr>
        <w:t>(4</w:t>
      </w:r>
      <w:r w:rsidR="003420F6" w:rsidRPr="00B30B85">
        <w:rPr>
          <w:rFonts w:ascii="Arial" w:hAnsi="Arial" w:cs="Arial"/>
          <w:sz w:val="20"/>
          <w:szCs w:val="20"/>
        </w:rPr>
        <w:t>) Svi dodatni uvjeti vezani uz izvještavanje moraju biti izričito ugovoreni.</w:t>
      </w:r>
    </w:p>
    <w:p w:rsidR="003420F6" w:rsidRPr="00B30B85" w:rsidRDefault="00782E37" w:rsidP="003420F6">
      <w:pPr>
        <w:spacing w:line="276" w:lineRule="auto"/>
        <w:jc w:val="both"/>
        <w:rPr>
          <w:rFonts w:ascii="Arial" w:hAnsi="Arial" w:cs="Arial"/>
          <w:sz w:val="20"/>
          <w:szCs w:val="20"/>
        </w:rPr>
      </w:pPr>
      <w:r>
        <w:rPr>
          <w:rFonts w:ascii="Arial" w:hAnsi="Arial" w:cs="Arial"/>
          <w:sz w:val="20"/>
          <w:szCs w:val="20"/>
        </w:rPr>
        <w:t>(5</w:t>
      </w:r>
      <w:r w:rsidR="003420F6" w:rsidRPr="00B30B85">
        <w:rPr>
          <w:rFonts w:ascii="Arial" w:hAnsi="Arial" w:cs="Arial"/>
          <w:sz w:val="20"/>
          <w:szCs w:val="20"/>
        </w:rPr>
        <w:t>)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3420F6" w:rsidRPr="00B30B85" w:rsidRDefault="003420F6" w:rsidP="003420F6">
      <w:pPr>
        <w:spacing w:line="276" w:lineRule="auto"/>
        <w:jc w:val="both"/>
        <w:rPr>
          <w:rFonts w:ascii="Arial" w:hAnsi="Arial" w:cs="Arial"/>
          <w:sz w:val="20"/>
          <w:szCs w:val="20"/>
        </w:rPr>
      </w:pP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Odgovornost ugovornih strana</w:t>
      </w: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Članak 3.</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3420F6" w:rsidRPr="00B30B85" w:rsidRDefault="003420F6" w:rsidP="003420F6">
      <w:pPr>
        <w:spacing w:line="276" w:lineRule="auto"/>
        <w:jc w:val="both"/>
        <w:rPr>
          <w:rFonts w:ascii="Arial" w:hAnsi="Arial" w:cs="Arial"/>
          <w:sz w:val="20"/>
          <w:szCs w:val="20"/>
        </w:rPr>
      </w:pP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Sukob interesa u korištenju sredstava iz javnih izvora</w:t>
      </w: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Članak 4.</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Ne smatra se sukobom interesa kada korisnik financiranja provodi program ili projekt koji je usmjeren na njegove članove kao korisnike projekta koji pripadaju socijalno osjetljivim skupinama ili skupinama s posebnim potrebama.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xml:space="preserve">(5) Svaki sukob interesa davatelj financijskih sredstava zasebno procjenjuje. U slučaju utvrđenog postojanja sukoba interesa u provedbi ugovora, davatelj financijskih sredstava će zatražiti od korisnika financiranja da </w:t>
      </w:r>
      <w:r w:rsidRPr="00B30B85">
        <w:rPr>
          <w:rFonts w:ascii="Arial" w:hAnsi="Arial" w:cs="Arial"/>
          <w:sz w:val="20"/>
          <w:szCs w:val="20"/>
        </w:rPr>
        <w:lastRenderedPageBreak/>
        <w:t>bez odgode, a najkasnije u roku koji ne može biti duži od 30 dana (ovisno o mjeri koju je potrebno poduzeti) poduzme potrebne radnje koje je naložio davatelj financijskih sredstava kako bi se otklonio sukob interesa u provedbi programa ili projekta.</w:t>
      </w:r>
    </w:p>
    <w:p w:rsidR="003420F6" w:rsidRDefault="003420F6" w:rsidP="003420F6">
      <w:pPr>
        <w:spacing w:line="276" w:lineRule="auto"/>
        <w:jc w:val="center"/>
        <w:rPr>
          <w:rFonts w:ascii="Arial" w:hAnsi="Arial" w:cs="Arial"/>
          <w:sz w:val="20"/>
          <w:szCs w:val="20"/>
        </w:rPr>
      </w:pP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Čuvanje dokumenata</w:t>
      </w: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Članak 5.</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3420F6" w:rsidRPr="00B30B85" w:rsidRDefault="003420F6" w:rsidP="003420F6">
      <w:pPr>
        <w:spacing w:line="276" w:lineRule="auto"/>
        <w:jc w:val="both"/>
        <w:rPr>
          <w:rFonts w:ascii="Arial" w:hAnsi="Arial" w:cs="Arial"/>
          <w:sz w:val="20"/>
          <w:szCs w:val="20"/>
        </w:rPr>
      </w:pP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Javnost i vidljivost</w:t>
      </w: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Članak 6.</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Korisnik financiranja mora poduzeti sve potrebne mjere da objavi činjenicu da je davatelj financijskih sredstava financirao ili sufinancirao program ili projekt, osim ako davatelj financijskih sredstava ne odluči drukčije.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U svim obavijestima ili publikacijama korisnika financiranja koje se tiču programa ili projekta, uključujući i one iznijete na konferencijama ili seminarima, mora se navesti da je program ili projekt financiran iz odgovarajućeg javnog i</w:t>
      </w:r>
      <w:r w:rsidR="00782E37">
        <w:rPr>
          <w:rFonts w:ascii="Arial" w:hAnsi="Arial" w:cs="Arial"/>
          <w:sz w:val="20"/>
          <w:szCs w:val="20"/>
        </w:rPr>
        <w:t>zvora (Proračuna Grada Zadra)</w:t>
      </w:r>
      <w:r w:rsidRPr="00B30B85">
        <w:rPr>
          <w:rFonts w:ascii="Arial" w:hAnsi="Arial" w:cs="Arial"/>
          <w:sz w:val="20"/>
          <w:szCs w:val="20"/>
        </w:rPr>
        <w:t>. Sve publikacije udruge, u bilo kojem obliku i preko bilo kojeg medija, uključujući internet moraju sadržavati sljedeću izjavu: »Ovaj je dokument izrađen uz fin</w:t>
      </w:r>
      <w:r w:rsidR="00782E37">
        <w:rPr>
          <w:rFonts w:ascii="Arial" w:hAnsi="Arial" w:cs="Arial"/>
          <w:sz w:val="20"/>
          <w:szCs w:val="20"/>
        </w:rPr>
        <w:t>ancijsku podršku Grada Zadra.</w:t>
      </w:r>
      <w:r w:rsidRPr="00B30B85">
        <w:rPr>
          <w:rFonts w:ascii="Arial" w:hAnsi="Arial" w:cs="Arial"/>
          <w:sz w:val="20"/>
          <w:szCs w:val="20"/>
        </w:rPr>
        <w:t xml:space="preserve"> Sadržaj ovoga dokumenta u isključivoj je odgovornosti (naziv udruge) i ni pod kojim se uvjetima ne može smatra</w:t>
      </w:r>
      <w:r w:rsidR="00782E37">
        <w:rPr>
          <w:rFonts w:ascii="Arial" w:hAnsi="Arial" w:cs="Arial"/>
          <w:sz w:val="20"/>
          <w:szCs w:val="20"/>
        </w:rPr>
        <w:t>ti kao odraz stajališta Grada Zadra</w:t>
      </w:r>
      <w:r w:rsidRPr="00B30B85">
        <w:rPr>
          <w:rFonts w:ascii="Arial" w:hAnsi="Arial" w:cs="Arial"/>
          <w:sz w:val="20"/>
          <w:szCs w:val="20"/>
        </w:rPr>
        <w:t>«. Davatelj financijskih sredstava može ugovorom obvezati korisnika financiranja da sadržaj publikacije dostavi na prethodno odobrenje, odnosno publikaciju neprimjerenog sadržaja tretirati kao neprihvatljivi trošak.</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8D083F" w:rsidRDefault="008D083F" w:rsidP="003420F6">
      <w:pPr>
        <w:spacing w:line="276" w:lineRule="auto"/>
        <w:jc w:val="center"/>
        <w:rPr>
          <w:rFonts w:ascii="Arial" w:hAnsi="Arial" w:cs="Arial"/>
          <w:b/>
          <w:sz w:val="20"/>
          <w:szCs w:val="20"/>
        </w:rPr>
      </w:pP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Vlasništvo, korištenje rezultata i opreme</w:t>
      </w: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Članak 7.</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Vlasništvo i prava intelektualnog i industrijskog vlasništva nad rezultatima programa ili projekta, izvještajima i drugim dokumentima vezanim uz njih pripadaju korisniku financiranja.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8D083F" w:rsidRDefault="008D083F" w:rsidP="003420F6">
      <w:pPr>
        <w:spacing w:line="276" w:lineRule="auto"/>
        <w:jc w:val="center"/>
        <w:rPr>
          <w:rFonts w:ascii="Arial" w:hAnsi="Arial" w:cs="Arial"/>
          <w:b/>
          <w:sz w:val="20"/>
          <w:szCs w:val="20"/>
        </w:rPr>
      </w:pP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Praćenje i vrednovanje programa i/ili projekta</w:t>
      </w: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Članak 8.</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xml:space="preserve">(2) Korisnik financiranja je po završetku dužan vrednovati provedeni program ili projekt. Korisnik financiranja je dužan staviti na raspolaganje davatelju financijskih sredstava ili osobama koje davatelj ovlasti svu </w:t>
      </w:r>
      <w:r w:rsidRPr="00B30B85">
        <w:rPr>
          <w:rFonts w:ascii="Arial" w:hAnsi="Arial" w:cs="Arial"/>
          <w:sz w:val="20"/>
          <w:szCs w:val="20"/>
        </w:rPr>
        <w:lastRenderedPageBreak/>
        <w:t>dokumentaciju ili podatke koji mogu biti od koristi kod praćenja programa ili projekta, odnosno vrednovanja natječaja i dati im prava pristupa sadržana u članku 52. stavku 2. Uredbe.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Ako bilo koja od strana ugovora izvrši ili naruči vrednovanje tijekom programa ili projekta, dužna je dostaviti drugoj stranci presliku izvještaja o vrednovanju.</w:t>
      </w:r>
    </w:p>
    <w:p w:rsidR="003420F6" w:rsidRPr="00B30B85" w:rsidRDefault="003420F6" w:rsidP="003420F6">
      <w:pPr>
        <w:spacing w:line="276" w:lineRule="auto"/>
        <w:jc w:val="both"/>
        <w:rPr>
          <w:rFonts w:ascii="Arial" w:hAnsi="Arial" w:cs="Arial"/>
          <w:sz w:val="20"/>
          <w:szCs w:val="20"/>
        </w:rPr>
      </w:pPr>
    </w:p>
    <w:p w:rsidR="003420F6" w:rsidRPr="009F7CCA" w:rsidRDefault="003420F6" w:rsidP="003420F6">
      <w:pPr>
        <w:spacing w:line="276" w:lineRule="auto"/>
        <w:jc w:val="center"/>
        <w:rPr>
          <w:rFonts w:ascii="Arial" w:hAnsi="Arial" w:cs="Arial"/>
          <w:b/>
          <w:sz w:val="20"/>
          <w:szCs w:val="20"/>
        </w:rPr>
      </w:pPr>
      <w:r w:rsidRPr="009F7CCA">
        <w:rPr>
          <w:rFonts w:ascii="Arial" w:hAnsi="Arial" w:cs="Arial"/>
          <w:b/>
          <w:sz w:val="20"/>
          <w:szCs w:val="20"/>
        </w:rPr>
        <w:t>Izmjene i dopune ugovora</w:t>
      </w:r>
    </w:p>
    <w:p w:rsidR="003420F6" w:rsidRPr="009F7CCA" w:rsidRDefault="003420F6" w:rsidP="003420F6">
      <w:pPr>
        <w:spacing w:line="276" w:lineRule="auto"/>
        <w:jc w:val="center"/>
        <w:rPr>
          <w:rFonts w:ascii="Arial" w:hAnsi="Arial" w:cs="Arial"/>
          <w:b/>
          <w:sz w:val="20"/>
          <w:szCs w:val="20"/>
        </w:rPr>
      </w:pPr>
      <w:r w:rsidRPr="009F7CCA">
        <w:rPr>
          <w:rFonts w:ascii="Arial" w:hAnsi="Arial" w:cs="Arial"/>
          <w:b/>
          <w:sz w:val="20"/>
          <w:szCs w:val="20"/>
        </w:rPr>
        <w:t>Članak 9.</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w:t>
      </w:r>
      <w:r w:rsidR="00730AC2">
        <w:rPr>
          <w:rFonts w:ascii="Arial" w:hAnsi="Arial" w:cs="Arial"/>
          <w:sz w:val="20"/>
          <w:szCs w:val="20"/>
        </w:rPr>
        <w:t xml:space="preserve"> proračun i o tome bez odgode</w:t>
      </w:r>
      <w:r w:rsidRPr="00B30B85">
        <w:rPr>
          <w:rFonts w:ascii="Arial" w:hAnsi="Arial" w:cs="Arial"/>
          <w:sz w:val="20"/>
          <w:szCs w:val="20"/>
        </w:rPr>
        <w:t xml:space="preserve"> obavijestiti davatelja financijskih sredstava u pisanom obliku.</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(7) Korisnik financiranja je dužan obavijestiti davatelja financijskih sredstava: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o promjeni voditelja projekta i osobe odgovorne za zastupanje,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o izmjeni cilja, aktivnosti i/ili rezultata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o promjeni adrese, bankovnog računa i revizora (ako ga je korisnik financiranja dužan angažirati).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8D083F" w:rsidRDefault="008D083F" w:rsidP="003420F6">
      <w:pPr>
        <w:spacing w:line="276" w:lineRule="auto"/>
        <w:jc w:val="center"/>
        <w:rPr>
          <w:rFonts w:ascii="Arial" w:hAnsi="Arial" w:cs="Arial"/>
          <w:b/>
          <w:sz w:val="20"/>
          <w:szCs w:val="20"/>
        </w:rPr>
      </w:pPr>
    </w:p>
    <w:p w:rsidR="003420F6" w:rsidRPr="00240A0C" w:rsidRDefault="003420F6" w:rsidP="003420F6">
      <w:pPr>
        <w:spacing w:line="276" w:lineRule="auto"/>
        <w:jc w:val="center"/>
        <w:rPr>
          <w:rFonts w:ascii="Arial" w:hAnsi="Arial" w:cs="Arial"/>
          <w:b/>
          <w:sz w:val="20"/>
          <w:szCs w:val="20"/>
        </w:rPr>
      </w:pPr>
      <w:r w:rsidRPr="00240A0C">
        <w:rPr>
          <w:rFonts w:ascii="Arial" w:hAnsi="Arial" w:cs="Arial"/>
          <w:b/>
          <w:sz w:val="20"/>
          <w:szCs w:val="20"/>
        </w:rPr>
        <w:t>Prijenos prava</w:t>
      </w:r>
    </w:p>
    <w:p w:rsidR="003420F6" w:rsidRPr="00240A0C" w:rsidRDefault="003420F6" w:rsidP="003420F6">
      <w:pPr>
        <w:spacing w:line="276" w:lineRule="auto"/>
        <w:jc w:val="center"/>
        <w:rPr>
          <w:rFonts w:ascii="Arial" w:hAnsi="Arial" w:cs="Arial"/>
          <w:b/>
          <w:sz w:val="20"/>
          <w:szCs w:val="20"/>
        </w:rPr>
      </w:pPr>
      <w:r w:rsidRPr="00240A0C">
        <w:rPr>
          <w:rFonts w:ascii="Arial" w:hAnsi="Arial" w:cs="Arial"/>
          <w:b/>
          <w:sz w:val="20"/>
          <w:szCs w:val="20"/>
        </w:rPr>
        <w:t>Članak 10.</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Ugovor i sva plaćanja povezana s njim ne mogu se prenositi na treću stranu bez prethodne pisane suglasnosti davatelja financijskih sredstava.</w:t>
      </w:r>
    </w:p>
    <w:p w:rsidR="003420F6" w:rsidRPr="00B30B85" w:rsidRDefault="003420F6" w:rsidP="003420F6">
      <w:pPr>
        <w:spacing w:line="276" w:lineRule="auto"/>
        <w:jc w:val="both"/>
        <w:rPr>
          <w:rFonts w:ascii="Arial" w:hAnsi="Arial" w:cs="Arial"/>
          <w:sz w:val="20"/>
          <w:szCs w:val="20"/>
        </w:rPr>
      </w:pPr>
    </w:p>
    <w:p w:rsidR="009D13E2" w:rsidRDefault="009D13E2" w:rsidP="003420F6">
      <w:pPr>
        <w:spacing w:line="276" w:lineRule="auto"/>
        <w:jc w:val="center"/>
        <w:rPr>
          <w:rFonts w:ascii="Arial" w:hAnsi="Arial" w:cs="Arial"/>
          <w:b/>
          <w:sz w:val="20"/>
          <w:szCs w:val="20"/>
        </w:rPr>
      </w:pPr>
    </w:p>
    <w:p w:rsidR="009D13E2" w:rsidRDefault="009D13E2" w:rsidP="003420F6">
      <w:pPr>
        <w:spacing w:line="276" w:lineRule="auto"/>
        <w:jc w:val="center"/>
        <w:rPr>
          <w:rFonts w:ascii="Arial" w:hAnsi="Arial" w:cs="Arial"/>
          <w:b/>
          <w:sz w:val="20"/>
          <w:szCs w:val="20"/>
        </w:rPr>
      </w:pPr>
    </w:p>
    <w:p w:rsidR="003420F6" w:rsidRPr="00240A0C" w:rsidRDefault="003420F6" w:rsidP="003420F6">
      <w:pPr>
        <w:spacing w:line="276" w:lineRule="auto"/>
        <w:jc w:val="center"/>
        <w:rPr>
          <w:rFonts w:ascii="Arial" w:hAnsi="Arial" w:cs="Arial"/>
          <w:b/>
          <w:sz w:val="20"/>
          <w:szCs w:val="20"/>
        </w:rPr>
      </w:pPr>
      <w:r w:rsidRPr="00240A0C">
        <w:rPr>
          <w:rFonts w:ascii="Arial" w:hAnsi="Arial" w:cs="Arial"/>
          <w:b/>
          <w:sz w:val="20"/>
          <w:szCs w:val="20"/>
        </w:rPr>
        <w:lastRenderedPageBreak/>
        <w:t>Provedbeno razdoblje, produljenje, obustava, viša sila i rok dovršetka</w:t>
      </w:r>
    </w:p>
    <w:p w:rsidR="003420F6" w:rsidRPr="00240A0C" w:rsidRDefault="003420F6" w:rsidP="003420F6">
      <w:pPr>
        <w:spacing w:line="276" w:lineRule="auto"/>
        <w:jc w:val="center"/>
        <w:rPr>
          <w:rFonts w:ascii="Arial" w:hAnsi="Arial" w:cs="Arial"/>
          <w:b/>
          <w:sz w:val="20"/>
          <w:szCs w:val="20"/>
        </w:rPr>
      </w:pPr>
      <w:r w:rsidRPr="00240A0C">
        <w:rPr>
          <w:rFonts w:ascii="Arial" w:hAnsi="Arial" w:cs="Arial"/>
          <w:b/>
          <w:sz w:val="20"/>
          <w:szCs w:val="20"/>
        </w:rPr>
        <w:t>Članak 11.</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xml:space="preserve">(1) Provedbeno razdoblje programa ili projekta mora biti navedeno u ugovoru. Korisnik financiranja </w:t>
      </w:r>
      <w:r w:rsidR="00730AC2">
        <w:rPr>
          <w:rFonts w:ascii="Arial" w:hAnsi="Arial" w:cs="Arial"/>
          <w:sz w:val="20"/>
          <w:szCs w:val="20"/>
        </w:rPr>
        <w:t>je bez odgode</w:t>
      </w:r>
      <w:r w:rsidRPr="00B30B85">
        <w:rPr>
          <w:rFonts w:ascii="Arial" w:hAnsi="Arial" w:cs="Arial"/>
          <w:sz w:val="20"/>
          <w:szCs w:val="20"/>
        </w:rPr>
        <w:t xml:space="preserve">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Korisnik financiranja može obustaviti provedbu cjelokupnog ili dijela programa ili projekta ukoliko okolnosti (prije svega viša sila) ozbiljno otežavaju ili ugrožavaju njegovo provođenje. Kor</w:t>
      </w:r>
      <w:r w:rsidR="00730AC2">
        <w:rPr>
          <w:rFonts w:ascii="Arial" w:hAnsi="Arial" w:cs="Arial"/>
          <w:sz w:val="20"/>
          <w:szCs w:val="20"/>
        </w:rPr>
        <w:t>isnik financiranja bez odgode</w:t>
      </w:r>
      <w:r w:rsidRPr="00B30B85">
        <w:rPr>
          <w:rFonts w:ascii="Arial" w:hAnsi="Arial" w:cs="Arial"/>
          <w:sz w:val="20"/>
          <w:szCs w:val="20"/>
        </w:rPr>
        <w:t xml:space="preserve">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w:t>
      </w:r>
      <w:r w:rsidR="00730AC2">
        <w:rPr>
          <w:rFonts w:ascii="Arial" w:hAnsi="Arial" w:cs="Arial"/>
          <w:sz w:val="20"/>
          <w:szCs w:val="20"/>
        </w:rPr>
        <w:t>čena s višom silom bez odgode</w:t>
      </w:r>
      <w:r w:rsidRPr="00B30B85">
        <w:rPr>
          <w:rFonts w:ascii="Arial" w:hAnsi="Arial" w:cs="Arial"/>
          <w:sz w:val="20"/>
          <w:szCs w:val="20"/>
        </w:rPr>
        <w:t xml:space="preserve"> će o tome obavijesti drugu ugovornu stranu, navodeći prirodu, vjerojatno trajanje i predvidive posljedice problema, te poduzeti sve potrebne mjere da štetu pažnjom dobrog gospodarstvenika, odnosno stručnjaka svede na najmanju moguću mjeru.</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2B2EFE" w:rsidRPr="00B30B85" w:rsidRDefault="002B2EFE" w:rsidP="003420F6">
      <w:pPr>
        <w:spacing w:line="276" w:lineRule="auto"/>
        <w:jc w:val="both"/>
        <w:rPr>
          <w:rFonts w:ascii="Arial" w:hAnsi="Arial" w:cs="Arial"/>
          <w:sz w:val="20"/>
          <w:szCs w:val="20"/>
        </w:rPr>
      </w:pPr>
    </w:p>
    <w:p w:rsidR="008D083F" w:rsidRDefault="008D083F" w:rsidP="003420F6">
      <w:pPr>
        <w:spacing w:line="276" w:lineRule="auto"/>
        <w:jc w:val="center"/>
        <w:rPr>
          <w:rFonts w:ascii="Arial" w:hAnsi="Arial" w:cs="Arial"/>
          <w:b/>
          <w:sz w:val="20"/>
          <w:szCs w:val="20"/>
        </w:rPr>
      </w:pPr>
    </w:p>
    <w:p w:rsidR="003420F6" w:rsidRPr="0065003A" w:rsidRDefault="003420F6" w:rsidP="003420F6">
      <w:pPr>
        <w:spacing w:line="276" w:lineRule="auto"/>
        <w:jc w:val="center"/>
        <w:rPr>
          <w:rFonts w:ascii="Arial" w:hAnsi="Arial" w:cs="Arial"/>
          <w:b/>
          <w:sz w:val="20"/>
          <w:szCs w:val="20"/>
        </w:rPr>
      </w:pPr>
      <w:r w:rsidRPr="0065003A">
        <w:rPr>
          <w:rFonts w:ascii="Arial" w:hAnsi="Arial" w:cs="Arial"/>
          <w:b/>
          <w:sz w:val="20"/>
          <w:szCs w:val="20"/>
        </w:rPr>
        <w:t>Raskid ugovora</w:t>
      </w:r>
    </w:p>
    <w:p w:rsidR="003420F6" w:rsidRPr="0065003A" w:rsidRDefault="003420F6" w:rsidP="003420F6">
      <w:pPr>
        <w:spacing w:line="276" w:lineRule="auto"/>
        <w:jc w:val="center"/>
        <w:rPr>
          <w:rFonts w:ascii="Arial" w:hAnsi="Arial" w:cs="Arial"/>
          <w:b/>
          <w:sz w:val="20"/>
          <w:szCs w:val="20"/>
        </w:rPr>
      </w:pPr>
      <w:r w:rsidRPr="0065003A">
        <w:rPr>
          <w:rFonts w:ascii="Arial" w:hAnsi="Arial" w:cs="Arial"/>
          <w:b/>
          <w:sz w:val="20"/>
          <w:szCs w:val="20"/>
        </w:rPr>
        <w:t>Članak 12.</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Davatelj financijskih sredstava može raskinuti ugovor bez pisane obavijesti i bez plaćanja bilo kakve nadoknade u sljedećim slučajevima, ako:</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b) je protiv korisnika financiranja pokrenut stečajni postupak, odnosno postupak likvidacije, ili sudovi upravljaju njegovim poslovima, ili je u postupku nagodbe s vjerovnicima ili drugom srodnom postupku prema važećim propisima,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lastRenderedPageBreak/>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e) korisnik financiranja promijeni pravni oblik, osim ako ne postoji dodatak ugovoru u kojemu je navedena ta činjenica,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f) korisnik financiranja ne postupa u skladu s odredbama ugovora vezano uz sukob interesa, prijenos prava i tehničke i financijske provjere programa ili projekta, ili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g) korisnik financiranja daje lažne ili nepotpune izjave, podatke, informacije i dokumentaciju kako bi dobio sredstva iz ugovora ili ako dostavlja nevjerodostojne izvještaje.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(7) Ugovor će se smatrati raskinutim ukoliko davatelj financijskih sredstava zbog razloga iz stavka 2. ovoga članka ne izvrši uplatu korisniku financiranja u roku od jedne godine od potpisivanja ugovora.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8D083F" w:rsidRDefault="008D083F" w:rsidP="003420F6">
      <w:pPr>
        <w:spacing w:line="276" w:lineRule="auto"/>
        <w:jc w:val="center"/>
        <w:rPr>
          <w:rFonts w:ascii="Arial" w:hAnsi="Arial" w:cs="Arial"/>
          <w:b/>
          <w:sz w:val="20"/>
          <w:szCs w:val="20"/>
        </w:rPr>
      </w:pPr>
    </w:p>
    <w:p w:rsidR="00531144" w:rsidRDefault="00531144" w:rsidP="003420F6">
      <w:pPr>
        <w:spacing w:line="276" w:lineRule="auto"/>
        <w:jc w:val="center"/>
        <w:rPr>
          <w:rFonts w:ascii="Arial" w:hAnsi="Arial" w:cs="Arial"/>
          <w:b/>
          <w:sz w:val="20"/>
          <w:szCs w:val="20"/>
        </w:rPr>
      </w:pPr>
    </w:p>
    <w:p w:rsidR="003420F6" w:rsidRPr="00294A90" w:rsidRDefault="003420F6" w:rsidP="003420F6">
      <w:pPr>
        <w:spacing w:line="276" w:lineRule="auto"/>
        <w:jc w:val="center"/>
        <w:rPr>
          <w:rFonts w:ascii="Arial" w:hAnsi="Arial" w:cs="Arial"/>
          <w:b/>
          <w:sz w:val="20"/>
          <w:szCs w:val="20"/>
        </w:rPr>
      </w:pPr>
      <w:r w:rsidRPr="00294A90">
        <w:rPr>
          <w:rFonts w:ascii="Arial" w:hAnsi="Arial" w:cs="Arial"/>
          <w:b/>
          <w:sz w:val="20"/>
          <w:szCs w:val="20"/>
        </w:rPr>
        <w:lastRenderedPageBreak/>
        <w:t>Primjena propisa i rješavanje sporova</w:t>
      </w:r>
    </w:p>
    <w:p w:rsidR="003420F6" w:rsidRPr="00294A90" w:rsidRDefault="003420F6" w:rsidP="003420F6">
      <w:pPr>
        <w:spacing w:line="276" w:lineRule="auto"/>
        <w:jc w:val="center"/>
        <w:rPr>
          <w:rFonts w:ascii="Arial" w:hAnsi="Arial" w:cs="Arial"/>
          <w:b/>
          <w:sz w:val="20"/>
          <w:szCs w:val="20"/>
        </w:rPr>
      </w:pPr>
      <w:r w:rsidRPr="00294A90">
        <w:rPr>
          <w:rFonts w:ascii="Arial" w:hAnsi="Arial" w:cs="Arial"/>
          <w:b/>
          <w:sz w:val="20"/>
          <w:szCs w:val="20"/>
        </w:rPr>
        <w:t>Članak 13.</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Na ugovor o dodjeli financijskih sredstava primjenjuju se odredbe Uredbe, drugih primjenjivih propisa Republike Hrvatske i uvjeta koje o dodjeli financijskih sredstava utvrdi davatelj financijskih sredstava općim aktom.</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3420F6" w:rsidRDefault="003420F6" w:rsidP="003420F6">
      <w:pPr>
        <w:spacing w:line="276" w:lineRule="auto"/>
        <w:jc w:val="center"/>
        <w:rPr>
          <w:rFonts w:ascii="Arial" w:hAnsi="Arial" w:cs="Arial"/>
          <w:sz w:val="20"/>
          <w:szCs w:val="20"/>
        </w:rPr>
      </w:pPr>
    </w:p>
    <w:p w:rsidR="003420F6" w:rsidRPr="007A6783" w:rsidRDefault="003420F6" w:rsidP="003420F6">
      <w:pPr>
        <w:spacing w:line="276" w:lineRule="auto"/>
        <w:jc w:val="center"/>
        <w:rPr>
          <w:rFonts w:ascii="Arial" w:hAnsi="Arial" w:cs="Arial"/>
          <w:b/>
        </w:rPr>
      </w:pPr>
      <w:r w:rsidRPr="007A6783">
        <w:rPr>
          <w:rFonts w:ascii="Arial" w:hAnsi="Arial" w:cs="Arial"/>
          <w:b/>
        </w:rPr>
        <w:t>Financijske odredbe</w:t>
      </w:r>
    </w:p>
    <w:p w:rsidR="003420F6" w:rsidRPr="00294A90" w:rsidRDefault="003420F6" w:rsidP="003420F6">
      <w:pPr>
        <w:spacing w:line="276" w:lineRule="auto"/>
        <w:jc w:val="center"/>
        <w:rPr>
          <w:rFonts w:ascii="Arial" w:hAnsi="Arial" w:cs="Arial"/>
          <w:b/>
          <w:sz w:val="20"/>
          <w:szCs w:val="20"/>
        </w:rPr>
      </w:pPr>
    </w:p>
    <w:p w:rsidR="003420F6" w:rsidRPr="008D083F" w:rsidRDefault="003420F6" w:rsidP="003420F6">
      <w:pPr>
        <w:spacing w:line="276" w:lineRule="auto"/>
        <w:jc w:val="center"/>
        <w:rPr>
          <w:rFonts w:ascii="Arial" w:hAnsi="Arial" w:cs="Arial"/>
          <w:b/>
          <w:sz w:val="20"/>
          <w:szCs w:val="20"/>
        </w:rPr>
      </w:pPr>
      <w:r w:rsidRPr="00294A90">
        <w:rPr>
          <w:rFonts w:ascii="Arial" w:hAnsi="Arial" w:cs="Arial"/>
          <w:b/>
          <w:sz w:val="20"/>
          <w:szCs w:val="20"/>
        </w:rPr>
        <w:t>Prihvat</w:t>
      </w:r>
      <w:r w:rsidR="008D083F">
        <w:rPr>
          <w:rFonts w:ascii="Arial" w:hAnsi="Arial" w:cs="Arial"/>
          <w:b/>
          <w:sz w:val="20"/>
          <w:szCs w:val="20"/>
        </w:rPr>
        <w:t>ljivi i neprihvatljivi troškovi</w:t>
      </w:r>
    </w:p>
    <w:p w:rsidR="003420F6" w:rsidRPr="00294A90" w:rsidRDefault="003420F6" w:rsidP="003420F6">
      <w:pPr>
        <w:spacing w:line="276" w:lineRule="auto"/>
        <w:jc w:val="center"/>
        <w:rPr>
          <w:rFonts w:ascii="Arial" w:hAnsi="Arial" w:cs="Arial"/>
          <w:b/>
          <w:sz w:val="20"/>
          <w:szCs w:val="20"/>
        </w:rPr>
      </w:pPr>
      <w:r w:rsidRPr="00294A90">
        <w:rPr>
          <w:rFonts w:ascii="Arial" w:hAnsi="Arial" w:cs="Arial"/>
          <w:b/>
          <w:sz w:val="20"/>
          <w:szCs w:val="20"/>
        </w:rPr>
        <w:t>Članak 14.</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Prihvatljivi troškovi su troškovi koje je imao korisnik financiranja te koji ispunjavaju sve sljedeće kriterije: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b) moraju biti navedeni u ukupnom predviđenom proračunu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c) nužni su za provođenje programa ili projekta koji je predmetom dodjele financijskih sredstava,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d) mogu biti identificirani i provjereni i koji su računovodstveno evidentirani kod korisnika financiranja prema važećim propisima o računovodstvu neprofitnih organizacija,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e) trebaju biti umjereni, opravdani i usuglašeni sa zahtjevima racionalnog financijskog upravljanja, sukladno načelima ekonomičnosti i učinkovitosti.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U skladu s prihvatljivim troškovima iz stavka 1. ovoga članka i kada je to relevantno za poštivanje propisa o javnoj nabavi, prihvatljivim se smatraju sljedeći izravni troškovi korisnika financiranja i njegovih partnera: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putni troškovi i troškovi dnevnica za zaposlenike i druge osobe koje sudjeluju u programu ili projektu, pod uvjetom da su u skladu s pravilima o visini iznosa za takve naknade za korisnike koji se financiraju iz sredstava državnog proračuna,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troškovi kupnje ili iznajmljivanja opreme i materijala (novih ili rabljenih) namijenjenih isključivo za program ili projekt, te troškovi usluga pod uvjetom da su u skladu s tržišnim cijenama,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troškovi potrošne robe,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troškovi podugovaranja,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administrativni troškovi,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troškovi koji izravno proistječu iz zahtjeva ugovora, uključujući troškove financijskih usluga.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w:t>
      </w:r>
      <w:r w:rsidRPr="00B30B85">
        <w:rPr>
          <w:rFonts w:ascii="Arial" w:hAnsi="Arial" w:cs="Arial"/>
          <w:sz w:val="20"/>
          <w:szCs w:val="20"/>
        </w:rPr>
        <w:lastRenderedPageBreak/>
        <w:t>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(5) Prihvatljivim se neće smatrati sljedeći troškovi: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dugovi i stavke za pokrivanje gubitaka ili dugova,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dospjele kamate,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stavke koje se već financiraju iz javnih izvora,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kupovina zemljišta ili građevina, osim kada je to nužno za izravno provođenje programa ili projekta, kada se vlasništvo mora prenijeti na korisnika financiranja i/ili partnere najkasnije po završetku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gubici na tečajnim razlikama, ili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zajmovi trećim stranama.</w:t>
      </w:r>
    </w:p>
    <w:p w:rsidR="003420F6" w:rsidRDefault="003420F6" w:rsidP="003420F6">
      <w:pPr>
        <w:spacing w:line="276" w:lineRule="auto"/>
        <w:jc w:val="center"/>
        <w:rPr>
          <w:rFonts w:ascii="Arial" w:hAnsi="Arial" w:cs="Arial"/>
          <w:b/>
          <w:sz w:val="20"/>
          <w:szCs w:val="20"/>
        </w:rPr>
      </w:pPr>
    </w:p>
    <w:p w:rsidR="003420F6" w:rsidRPr="00C6281C" w:rsidRDefault="003420F6" w:rsidP="003420F6">
      <w:pPr>
        <w:spacing w:line="276" w:lineRule="auto"/>
        <w:jc w:val="center"/>
        <w:rPr>
          <w:rFonts w:ascii="Arial" w:hAnsi="Arial" w:cs="Arial"/>
          <w:b/>
          <w:sz w:val="20"/>
          <w:szCs w:val="20"/>
        </w:rPr>
      </w:pPr>
      <w:r w:rsidRPr="00C6281C">
        <w:rPr>
          <w:rFonts w:ascii="Arial" w:hAnsi="Arial" w:cs="Arial"/>
          <w:b/>
          <w:sz w:val="20"/>
          <w:szCs w:val="20"/>
        </w:rPr>
        <w:t>Plaćanje i modeli plaćanja</w:t>
      </w:r>
    </w:p>
    <w:p w:rsidR="003420F6" w:rsidRPr="006C0BC9" w:rsidRDefault="003420F6" w:rsidP="003420F6">
      <w:pPr>
        <w:spacing w:line="276" w:lineRule="auto"/>
        <w:jc w:val="center"/>
        <w:rPr>
          <w:rFonts w:ascii="Arial" w:hAnsi="Arial" w:cs="Arial"/>
          <w:b/>
          <w:sz w:val="20"/>
          <w:szCs w:val="20"/>
        </w:rPr>
      </w:pPr>
      <w:r w:rsidRPr="006C0BC9">
        <w:rPr>
          <w:rFonts w:ascii="Arial" w:hAnsi="Arial" w:cs="Arial"/>
          <w:b/>
          <w:sz w:val="20"/>
          <w:szCs w:val="20"/>
        </w:rPr>
        <w:t>Članak 15.</w:t>
      </w:r>
    </w:p>
    <w:p w:rsidR="003420F6" w:rsidRPr="006C0BC9" w:rsidRDefault="00531144" w:rsidP="003420F6">
      <w:pPr>
        <w:spacing w:line="276" w:lineRule="auto"/>
        <w:jc w:val="both"/>
        <w:rPr>
          <w:rFonts w:ascii="Arial" w:hAnsi="Arial" w:cs="Arial"/>
          <w:sz w:val="20"/>
          <w:szCs w:val="20"/>
        </w:rPr>
      </w:pPr>
      <w:r w:rsidRPr="006C0BC9">
        <w:rPr>
          <w:rFonts w:ascii="Arial" w:hAnsi="Arial" w:cs="Arial"/>
          <w:sz w:val="20"/>
          <w:szCs w:val="20"/>
        </w:rPr>
        <w:t>(1) P</w:t>
      </w:r>
      <w:r w:rsidR="003420F6" w:rsidRPr="006C0BC9">
        <w:rPr>
          <w:rFonts w:ascii="Arial" w:hAnsi="Arial" w:cs="Arial"/>
          <w:sz w:val="20"/>
          <w:szCs w:val="20"/>
        </w:rPr>
        <w:t>ostupci plaćanja uređuju se ugovorom prema jednom od sljedećih modela:</w:t>
      </w:r>
    </w:p>
    <w:p w:rsidR="009147E0" w:rsidRDefault="009147E0" w:rsidP="009147E0">
      <w:pPr>
        <w:spacing w:line="276" w:lineRule="auto"/>
        <w:jc w:val="both"/>
        <w:rPr>
          <w:rFonts w:ascii="Arial" w:hAnsi="Arial" w:cs="Arial"/>
          <w:sz w:val="20"/>
          <w:szCs w:val="20"/>
        </w:rPr>
      </w:pPr>
      <w:r w:rsidRPr="009147E0">
        <w:rPr>
          <w:rFonts w:ascii="Arial" w:hAnsi="Arial" w:cs="Arial"/>
          <w:sz w:val="20"/>
          <w:szCs w:val="20"/>
        </w:rPr>
        <w:t xml:space="preserve">Davatelj </w:t>
      </w:r>
      <w:r w:rsidR="006C0BC9">
        <w:rPr>
          <w:rFonts w:ascii="Arial" w:hAnsi="Arial" w:cs="Arial"/>
          <w:sz w:val="20"/>
          <w:szCs w:val="20"/>
        </w:rPr>
        <w:t xml:space="preserve">financijskih sredstava </w:t>
      </w:r>
      <w:r w:rsidRPr="009147E0">
        <w:rPr>
          <w:rFonts w:ascii="Arial" w:hAnsi="Arial" w:cs="Arial"/>
          <w:sz w:val="20"/>
          <w:szCs w:val="20"/>
        </w:rPr>
        <w:t>će izvršiti isplatu sredsta</w:t>
      </w:r>
      <w:r>
        <w:rPr>
          <w:rFonts w:ascii="Arial" w:hAnsi="Arial" w:cs="Arial"/>
          <w:sz w:val="20"/>
          <w:szCs w:val="20"/>
        </w:rPr>
        <w:t>va Korisniku na sljedeći način:</w:t>
      </w:r>
    </w:p>
    <w:p w:rsidR="009147E0" w:rsidRDefault="009147E0" w:rsidP="009147E0">
      <w:pPr>
        <w:pStyle w:val="Odlomakpopisa"/>
        <w:numPr>
          <w:ilvl w:val="0"/>
          <w:numId w:val="2"/>
        </w:numPr>
        <w:spacing w:line="276" w:lineRule="auto"/>
        <w:jc w:val="both"/>
        <w:rPr>
          <w:rFonts w:ascii="Arial" w:hAnsi="Arial" w:cs="Arial"/>
          <w:sz w:val="20"/>
          <w:szCs w:val="20"/>
        </w:rPr>
      </w:pPr>
      <w:r w:rsidRPr="009147E0">
        <w:rPr>
          <w:rFonts w:ascii="Arial" w:hAnsi="Arial" w:cs="Arial"/>
          <w:sz w:val="20"/>
          <w:szCs w:val="20"/>
        </w:rPr>
        <w:t xml:space="preserve">predujam u iznosu od 20 % ugovorenog iznosa u roku od 30 dana od dana potpisivanja Ugovora, ovisno o raspoloživosti proračunskih sredstava, odnosno dinamici punjenja proračuna; </w:t>
      </w:r>
    </w:p>
    <w:p w:rsidR="009147E0" w:rsidRPr="009147E0" w:rsidRDefault="009147E0" w:rsidP="009147E0">
      <w:pPr>
        <w:pStyle w:val="Odlomakpopisa"/>
        <w:numPr>
          <w:ilvl w:val="0"/>
          <w:numId w:val="2"/>
        </w:numPr>
        <w:spacing w:line="276" w:lineRule="auto"/>
        <w:jc w:val="both"/>
        <w:rPr>
          <w:rFonts w:ascii="Arial" w:hAnsi="Arial" w:cs="Arial"/>
          <w:sz w:val="20"/>
          <w:szCs w:val="20"/>
        </w:rPr>
      </w:pPr>
      <w:r w:rsidRPr="009147E0">
        <w:rPr>
          <w:rFonts w:ascii="Arial" w:hAnsi="Arial" w:cs="Arial"/>
          <w:sz w:val="20"/>
          <w:szCs w:val="20"/>
        </w:rPr>
        <w:t>razliku do iznosa ukupnih prihvatljivih troškova, u roku od 30 dana od dana prihvaćanja privremenog i/ili konačnog izvješća o realizaciji projekta, a sve na temelju zahtjeva za isplatom sredstava.</w:t>
      </w:r>
    </w:p>
    <w:p w:rsidR="003420F6" w:rsidRPr="006C0BC9" w:rsidRDefault="006C0BC9" w:rsidP="003420F6">
      <w:pPr>
        <w:spacing w:line="276" w:lineRule="auto"/>
        <w:jc w:val="both"/>
        <w:rPr>
          <w:rFonts w:ascii="Arial" w:hAnsi="Arial" w:cs="Arial"/>
          <w:sz w:val="20"/>
          <w:szCs w:val="20"/>
        </w:rPr>
      </w:pPr>
      <w:r w:rsidRPr="006C0BC9">
        <w:rPr>
          <w:rFonts w:ascii="Arial" w:hAnsi="Arial" w:cs="Arial"/>
          <w:sz w:val="20"/>
          <w:szCs w:val="20"/>
        </w:rPr>
        <w:t xml:space="preserve"> </w:t>
      </w:r>
      <w:r>
        <w:rPr>
          <w:rFonts w:ascii="Arial" w:hAnsi="Arial" w:cs="Arial"/>
          <w:sz w:val="20"/>
          <w:szCs w:val="20"/>
        </w:rPr>
        <w:t>(2</w:t>
      </w:r>
      <w:r w:rsidR="003420F6" w:rsidRPr="006C0BC9">
        <w:rPr>
          <w:rFonts w:ascii="Arial" w:hAnsi="Arial" w:cs="Arial"/>
          <w:sz w:val="20"/>
          <w:szCs w:val="20"/>
        </w:rPr>
        <w:t>)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3420F6" w:rsidRPr="00B30B85" w:rsidRDefault="006C0BC9" w:rsidP="003420F6">
      <w:pPr>
        <w:spacing w:line="276" w:lineRule="auto"/>
        <w:jc w:val="both"/>
        <w:rPr>
          <w:rFonts w:ascii="Arial" w:hAnsi="Arial" w:cs="Arial"/>
          <w:sz w:val="20"/>
          <w:szCs w:val="20"/>
        </w:rPr>
      </w:pPr>
      <w:r>
        <w:rPr>
          <w:rFonts w:ascii="Arial" w:hAnsi="Arial" w:cs="Arial"/>
          <w:sz w:val="20"/>
          <w:szCs w:val="20"/>
        </w:rPr>
        <w:t xml:space="preserve"> (3</w:t>
      </w:r>
      <w:r w:rsidR="003420F6" w:rsidRPr="008D083F">
        <w:rPr>
          <w:rFonts w:ascii="Arial" w:hAnsi="Arial" w:cs="Arial"/>
          <w:sz w:val="20"/>
          <w:szCs w:val="20"/>
        </w:rPr>
        <w:t>) Davatelj financijskih sredstava uplate će izvršiti u kunama.</w:t>
      </w:r>
    </w:p>
    <w:p w:rsidR="006C0BC9" w:rsidRDefault="006C0BC9" w:rsidP="003420F6">
      <w:pPr>
        <w:spacing w:line="276" w:lineRule="auto"/>
        <w:jc w:val="center"/>
        <w:rPr>
          <w:rFonts w:ascii="Arial" w:hAnsi="Arial" w:cs="Arial"/>
          <w:b/>
          <w:sz w:val="20"/>
          <w:szCs w:val="20"/>
        </w:rPr>
      </w:pPr>
    </w:p>
    <w:p w:rsidR="003420F6" w:rsidRDefault="003420F6" w:rsidP="003420F6">
      <w:pPr>
        <w:spacing w:line="276" w:lineRule="auto"/>
        <w:jc w:val="center"/>
        <w:rPr>
          <w:rFonts w:ascii="Arial" w:hAnsi="Arial" w:cs="Arial"/>
          <w:b/>
          <w:sz w:val="20"/>
          <w:szCs w:val="20"/>
        </w:rPr>
      </w:pPr>
      <w:r w:rsidRPr="00BD3C80">
        <w:rPr>
          <w:rFonts w:ascii="Arial" w:hAnsi="Arial" w:cs="Arial"/>
          <w:b/>
          <w:sz w:val="20"/>
          <w:szCs w:val="20"/>
        </w:rPr>
        <w:t xml:space="preserve">Računi, </w:t>
      </w:r>
      <w:r w:rsidR="008D083F">
        <w:rPr>
          <w:rFonts w:ascii="Arial" w:hAnsi="Arial" w:cs="Arial"/>
          <w:b/>
          <w:sz w:val="20"/>
          <w:szCs w:val="20"/>
        </w:rPr>
        <w:t>tehničke i financijske provjere</w:t>
      </w:r>
    </w:p>
    <w:p w:rsidR="003420F6" w:rsidRPr="00BD3C80" w:rsidRDefault="003420F6" w:rsidP="003420F6">
      <w:pPr>
        <w:spacing w:line="276" w:lineRule="auto"/>
        <w:jc w:val="center"/>
        <w:rPr>
          <w:rFonts w:ascii="Arial" w:hAnsi="Arial" w:cs="Arial"/>
          <w:b/>
          <w:sz w:val="20"/>
          <w:szCs w:val="20"/>
        </w:rPr>
      </w:pPr>
      <w:r w:rsidRPr="00BD3C80">
        <w:rPr>
          <w:rFonts w:ascii="Arial" w:hAnsi="Arial" w:cs="Arial"/>
          <w:b/>
          <w:sz w:val="20"/>
          <w:szCs w:val="20"/>
        </w:rPr>
        <w:t>Članak 16.</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(5) Svi dokumenti vezani uz program ili projekt moraju biti lako dostupni i arhivirani na način koji omogućuje jednostavan pregled, a korisnik financiranja je dužan obavijestiti davatelja financijskih sredstava o njihovoj točnoj lokaciji.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3420F6" w:rsidRDefault="003420F6" w:rsidP="003420F6">
      <w:pPr>
        <w:spacing w:line="276" w:lineRule="auto"/>
        <w:jc w:val="center"/>
        <w:rPr>
          <w:rFonts w:ascii="Arial" w:hAnsi="Arial" w:cs="Arial"/>
          <w:sz w:val="20"/>
          <w:szCs w:val="20"/>
        </w:rPr>
      </w:pPr>
    </w:p>
    <w:p w:rsidR="003420F6" w:rsidRDefault="003420F6" w:rsidP="003420F6">
      <w:pPr>
        <w:spacing w:line="276" w:lineRule="auto"/>
        <w:jc w:val="center"/>
        <w:rPr>
          <w:rFonts w:ascii="Arial" w:hAnsi="Arial" w:cs="Arial"/>
          <w:b/>
          <w:sz w:val="20"/>
          <w:szCs w:val="20"/>
        </w:rPr>
      </w:pPr>
      <w:r w:rsidRPr="0005379D">
        <w:rPr>
          <w:rFonts w:ascii="Arial" w:hAnsi="Arial" w:cs="Arial"/>
          <w:b/>
          <w:sz w:val="20"/>
          <w:szCs w:val="20"/>
        </w:rPr>
        <w:t>Konačan iznos financiranja od strane davatelja financij</w:t>
      </w:r>
      <w:r w:rsidR="008D083F">
        <w:rPr>
          <w:rFonts w:ascii="Arial" w:hAnsi="Arial" w:cs="Arial"/>
          <w:b/>
          <w:sz w:val="20"/>
          <w:szCs w:val="20"/>
        </w:rPr>
        <w:t>skih sredstava</w:t>
      </w:r>
    </w:p>
    <w:p w:rsidR="003420F6" w:rsidRPr="0005379D" w:rsidRDefault="003420F6" w:rsidP="003420F6">
      <w:pPr>
        <w:spacing w:line="276" w:lineRule="auto"/>
        <w:jc w:val="center"/>
        <w:rPr>
          <w:rFonts w:ascii="Arial" w:hAnsi="Arial" w:cs="Arial"/>
          <w:b/>
          <w:sz w:val="20"/>
          <w:szCs w:val="20"/>
        </w:rPr>
      </w:pPr>
      <w:r w:rsidRPr="0005379D">
        <w:rPr>
          <w:rFonts w:ascii="Arial" w:hAnsi="Arial" w:cs="Arial"/>
          <w:b/>
          <w:sz w:val="20"/>
          <w:szCs w:val="20"/>
        </w:rPr>
        <w:t>Članak 17.</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DD2344" w:rsidRDefault="00DD2344" w:rsidP="003420F6">
      <w:pPr>
        <w:spacing w:line="276" w:lineRule="auto"/>
        <w:jc w:val="center"/>
        <w:rPr>
          <w:rFonts w:ascii="Arial" w:hAnsi="Arial" w:cs="Arial"/>
          <w:b/>
          <w:sz w:val="20"/>
          <w:szCs w:val="20"/>
        </w:rPr>
      </w:pPr>
    </w:p>
    <w:p w:rsidR="003420F6" w:rsidRDefault="00125ED8" w:rsidP="003420F6">
      <w:pPr>
        <w:spacing w:line="276" w:lineRule="auto"/>
        <w:jc w:val="center"/>
        <w:rPr>
          <w:rFonts w:ascii="Arial" w:hAnsi="Arial" w:cs="Arial"/>
          <w:b/>
          <w:sz w:val="20"/>
          <w:szCs w:val="20"/>
        </w:rPr>
      </w:pPr>
      <w:r>
        <w:rPr>
          <w:rFonts w:ascii="Arial" w:hAnsi="Arial" w:cs="Arial"/>
          <w:b/>
          <w:sz w:val="20"/>
          <w:szCs w:val="20"/>
        </w:rPr>
        <w:t xml:space="preserve"> </w:t>
      </w:r>
      <w:r w:rsidR="00DD2344">
        <w:rPr>
          <w:rFonts w:ascii="Arial" w:hAnsi="Arial" w:cs="Arial"/>
          <w:b/>
          <w:sz w:val="20"/>
          <w:szCs w:val="20"/>
        </w:rPr>
        <w:t>Povrat sredstava</w:t>
      </w:r>
    </w:p>
    <w:p w:rsidR="003420F6" w:rsidRPr="00BA5FAC" w:rsidRDefault="003420F6" w:rsidP="003420F6">
      <w:pPr>
        <w:spacing w:line="276" w:lineRule="auto"/>
        <w:jc w:val="center"/>
        <w:rPr>
          <w:rFonts w:ascii="Arial" w:hAnsi="Arial" w:cs="Arial"/>
          <w:b/>
          <w:sz w:val="20"/>
          <w:szCs w:val="20"/>
        </w:rPr>
      </w:pPr>
      <w:r w:rsidRPr="00BA5FAC">
        <w:rPr>
          <w:rFonts w:ascii="Arial" w:hAnsi="Arial" w:cs="Arial"/>
          <w:b/>
          <w:sz w:val="20"/>
          <w:szCs w:val="20"/>
        </w:rPr>
        <w:t>Članak 18.</w:t>
      </w:r>
    </w:p>
    <w:p w:rsidR="003420F6" w:rsidRPr="006C0BC9" w:rsidRDefault="003420F6" w:rsidP="003420F6">
      <w:pPr>
        <w:spacing w:line="276" w:lineRule="auto"/>
        <w:jc w:val="both"/>
        <w:rPr>
          <w:rFonts w:ascii="Arial" w:hAnsi="Arial" w:cs="Arial"/>
          <w:sz w:val="20"/>
          <w:szCs w:val="20"/>
        </w:rPr>
      </w:pPr>
      <w:r w:rsidRPr="006C0BC9">
        <w:rPr>
          <w:rFonts w:ascii="Arial" w:hAnsi="Arial" w:cs="Arial"/>
          <w:sz w:val="20"/>
          <w:szCs w:val="20"/>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3420F6" w:rsidRPr="006C0BC9" w:rsidRDefault="003420F6" w:rsidP="003420F6">
      <w:pPr>
        <w:spacing w:line="276" w:lineRule="auto"/>
        <w:jc w:val="both"/>
        <w:rPr>
          <w:rFonts w:ascii="Arial" w:hAnsi="Arial" w:cs="Arial"/>
          <w:sz w:val="20"/>
          <w:szCs w:val="20"/>
        </w:rPr>
      </w:pPr>
      <w:r w:rsidRPr="006C0BC9">
        <w:rPr>
          <w:rFonts w:ascii="Arial" w:hAnsi="Arial" w:cs="Arial"/>
          <w:sz w:val="20"/>
          <w:szCs w:val="20"/>
        </w:rPr>
        <w:t>(2) Ukoliko korisnik financiranja ne vrati sredstva u roku koji je utvrdio davatelj financijskih sredstava, davatelj financijskih sredstava će povećati dospjele iznose dodavanjem zatezne kamate.</w:t>
      </w:r>
    </w:p>
    <w:p w:rsidR="003420F6" w:rsidRPr="006C0BC9" w:rsidRDefault="003420F6" w:rsidP="003420F6">
      <w:pPr>
        <w:spacing w:line="276" w:lineRule="auto"/>
        <w:jc w:val="both"/>
        <w:rPr>
          <w:rFonts w:ascii="Arial" w:hAnsi="Arial" w:cs="Arial"/>
          <w:sz w:val="20"/>
          <w:szCs w:val="20"/>
        </w:rPr>
      </w:pPr>
      <w:r w:rsidRPr="006C0BC9">
        <w:rPr>
          <w:rFonts w:ascii="Arial" w:hAnsi="Arial" w:cs="Arial"/>
          <w:sz w:val="20"/>
          <w:szCs w:val="20"/>
        </w:rPr>
        <w:t>(3) Iznosi koji se trebaju vratiti davatelju financijskih sredstava mogu se prebiti bilo kojim potraživanjem koji korisnik financiranja ima prema davatelju. To neće utjecati na pravo ugovornih strana da se dogovore o plaćanju u ratama.</w:t>
      </w:r>
    </w:p>
    <w:p w:rsidR="003420F6" w:rsidRPr="00B30B85" w:rsidRDefault="003420F6" w:rsidP="003420F6">
      <w:pPr>
        <w:spacing w:line="276" w:lineRule="auto"/>
        <w:jc w:val="both"/>
        <w:rPr>
          <w:rFonts w:ascii="Arial" w:hAnsi="Arial" w:cs="Arial"/>
          <w:sz w:val="20"/>
          <w:szCs w:val="20"/>
        </w:rPr>
      </w:pPr>
      <w:r w:rsidRPr="006C0BC9">
        <w:rPr>
          <w:rFonts w:ascii="Arial" w:hAnsi="Arial" w:cs="Arial"/>
          <w:sz w:val="20"/>
          <w:szCs w:val="20"/>
        </w:rPr>
        <w:t>(4) Bankovne troškove nastale vraćanjem dospjelih iznosa davatelju financijskih sredstava snosit će korisnik financiranja.</w:t>
      </w:r>
    </w:p>
    <w:p w:rsidR="003420F6" w:rsidRPr="00BA5FAC" w:rsidRDefault="003420F6" w:rsidP="003420F6">
      <w:pPr>
        <w:spacing w:line="276" w:lineRule="auto"/>
        <w:jc w:val="both"/>
        <w:rPr>
          <w:rFonts w:ascii="Arial" w:hAnsi="Arial" w:cs="Arial"/>
          <w:sz w:val="20"/>
          <w:szCs w:val="20"/>
          <w:highlight w:val="yellow"/>
        </w:rPr>
      </w:pPr>
      <w:r w:rsidRPr="00BA5FAC">
        <w:rPr>
          <w:rFonts w:ascii="Arial" w:hAnsi="Arial" w:cs="Arial"/>
          <w:sz w:val="20"/>
          <w:szCs w:val="20"/>
          <w:highlight w:val="yellow"/>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3420F6" w:rsidRPr="00B30B85" w:rsidRDefault="003420F6" w:rsidP="003420F6">
      <w:pPr>
        <w:spacing w:line="276" w:lineRule="auto"/>
        <w:jc w:val="both"/>
        <w:rPr>
          <w:rFonts w:ascii="Arial" w:hAnsi="Arial" w:cs="Arial"/>
          <w:sz w:val="20"/>
          <w:szCs w:val="20"/>
        </w:rPr>
      </w:pPr>
      <w:r w:rsidRPr="00BA5FAC">
        <w:rPr>
          <w:rFonts w:ascii="Arial" w:hAnsi="Arial" w:cs="Arial"/>
          <w:sz w:val="20"/>
          <w:szCs w:val="20"/>
          <w:highlight w:val="yellow"/>
        </w:rPr>
        <w:t>(6) Sredstva osiguranja plaćanja, koja ne bude realizirana, vraćaju se korisniku financiranja nakon odobrenja konačnog izvještaja o provedbi programa ili projekta.</w:t>
      </w:r>
    </w:p>
    <w:p w:rsidR="003420F6" w:rsidRPr="00B30B85" w:rsidRDefault="003420F6" w:rsidP="003420F6">
      <w:pPr>
        <w:spacing w:line="276" w:lineRule="auto"/>
        <w:jc w:val="both"/>
        <w:rPr>
          <w:rFonts w:ascii="Arial" w:hAnsi="Arial" w:cs="Arial"/>
          <w:sz w:val="20"/>
          <w:szCs w:val="20"/>
        </w:rPr>
      </w:pPr>
    </w:p>
    <w:p w:rsidR="003420F6" w:rsidRPr="00B30B85" w:rsidRDefault="003420F6" w:rsidP="003420F6">
      <w:pPr>
        <w:spacing w:line="276" w:lineRule="auto"/>
        <w:jc w:val="both"/>
        <w:rPr>
          <w:rFonts w:ascii="Arial" w:hAnsi="Arial" w:cs="Arial"/>
          <w:sz w:val="20"/>
          <w:szCs w:val="20"/>
        </w:rPr>
      </w:pPr>
    </w:p>
    <w:p w:rsidR="004B57C2" w:rsidRDefault="004B57C2"/>
    <w:sectPr w:rsidR="004B57C2" w:rsidSect="008D083F">
      <w:footerReference w:type="default" r:id="rId9"/>
      <w:pgSz w:w="11906" w:h="16838"/>
      <w:pgMar w:top="1440" w:right="1080" w:bottom="1440" w:left="1080"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8FC" w:rsidRDefault="00BE58FC" w:rsidP="003420F6">
      <w:r>
        <w:separator/>
      </w:r>
    </w:p>
  </w:endnote>
  <w:endnote w:type="continuationSeparator" w:id="0">
    <w:p w:rsidR="00BE58FC" w:rsidRDefault="00BE58FC" w:rsidP="0034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27270"/>
      <w:docPartObj>
        <w:docPartGallery w:val="Page Numbers (Bottom of Page)"/>
        <w:docPartUnique/>
      </w:docPartObj>
    </w:sdtPr>
    <w:sdtEndPr>
      <w:rPr>
        <w:rFonts w:ascii="Arial" w:hAnsi="Arial" w:cs="Arial"/>
        <w:sz w:val="16"/>
        <w:szCs w:val="16"/>
      </w:rPr>
    </w:sdtEndPr>
    <w:sdtContent>
      <w:p w:rsidR="00BE58FC" w:rsidRPr="003420F6" w:rsidRDefault="00935E87">
        <w:pPr>
          <w:pStyle w:val="Podnoje"/>
          <w:jc w:val="right"/>
          <w:rPr>
            <w:rFonts w:ascii="Arial" w:hAnsi="Arial" w:cs="Arial"/>
            <w:sz w:val="16"/>
            <w:szCs w:val="16"/>
          </w:rPr>
        </w:pPr>
        <w:r w:rsidRPr="003420F6">
          <w:rPr>
            <w:rFonts w:ascii="Arial" w:hAnsi="Arial" w:cs="Arial"/>
            <w:sz w:val="16"/>
            <w:szCs w:val="16"/>
          </w:rPr>
          <w:fldChar w:fldCharType="begin"/>
        </w:r>
        <w:r w:rsidR="00BE58FC" w:rsidRPr="003420F6">
          <w:rPr>
            <w:rFonts w:ascii="Arial" w:hAnsi="Arial" w:cs="Arial"/>
            <w:sz w:val="16"/>
            <w:szCs w:val="16"/>
          </w:rPr>
          <w:instrText>PAGE   \* MERGEFORMAT</w:instrText>
        </w:r>
        <w:r w:rsidRPr="003420F6">
          <w:rPr>
            <w:rFonts w:ascii="Arial" w:hAnsi="Arial" w:cs="Arial"/>
            <w:sz w:val="16"/>
            <w:szCs w:val="16"/>
          </w:rPr>
          <w:fldChar w:fldCharType="separate"/>
        </w:r>
        <w:r w:rsidR="002C74E8">
          <w:rPr>
            <w:rFonts w:ascii="Arial" w:hAnsi="Arial" w:cs="Arial"/>
            <w:noProof/>
            <w:sz w:val="16"/>
            <w:szCs w:val="16"/>
          </w:rPr>
          <w:t>2</w:t>
        </w:r>
        <w:r w:rsidRPr="003420F6">
          <w:rPr>
            <w:rFonts w:ascii="Arial" w:hAnsi="Arial" w:cs="Arial"/>
            <w:sz w:val="16"/>
            <w:szCs w:val="16"/>
          </w:rPr>
          <w:fldChar w:fldCharType="end"/>
        </w:r>
      </w:p>
    </w:sdtContent>
  </w:sdt>
  <w:p w:rsidR="00BE58FC" w:rsidRDefault="00BE58F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8FC" w:rsidRDefault="00BE58FC" w:rsidP="003420F6">
      <w:r>
        <w:separator/>
      </w:r>
    </w:p>
  </w:footnote>
  <w:footnote w:type="continuationSeparator" w:id="0">
    <w:p w:rsidR="00BE58FC" w:rsidRDefault="00BE58FC" w:rsidP="00342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7121C"/>
    <w:multiLevelType w:val="hybridMultilevel"/>
    <w:tmpl w:val="F984FF32"/>
    <w:lvl w:ilvl="0" w:tplc="7B34FEF2">
      <w:start w:val="3"/>
      <w:numFmt w:val="bullet"/>
      <w:lvlText w:val="-"/>
      <w:lvlJc w:val="left"/>
      <w:pPr>
        <w:ind w:left="720" w:hanging="360"/>
      </w:pPr>
      <w:rPr>
        <w:rFonts w:ascii="Calibri" w:eastAsia="Times New Roman" w:hAnsi="Calibri"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B906280"/>
    <w:multiLevelType w:val="hybridMultilevel"/>
    <w:tmpl w:val="17B246C0"/>
    <w:lvl w:ilvl="0" w:tplc="041A0001">
      <w:start w:val="1"/>
      <w:numFmt w:val="bullet"/>
      <w:lvlText w:val=""/>
      <w:lvlJc w:val="left"/>
      <w:pPr>
        <w:ind w:left="960" w:hanging="360"/>
      </w:pPr>
      <w:rPr>
        <w:rFonts w:ascii="Symbol" w:hAnsi="Symbol"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420F6"/>
    <w:rsid w:val="00125ED8"/>
    <w:rsid w:val="00147832"/>
    <w:rsid w:val="00286FE6"/>
    <w:rsid w:val="0029171B"/>
    <w:rsid w:val="002B2EFE"/>
    <w:rsid w:val="002C74E8"/>
    <w:rsid w:val="003420F6"/>
    <w:rsid w:val="003732A3"/>
    <w:rsid w:val="0038713D"/>
    <w:rsid w:val="00426380"/>
    <w:rsid w:val="0049100D"/>
    <w:rsid w:val="004B57C2"/>
    <w:rsid w:val="00531144"/>
    <w:rsid w:val="005A73AC"/>
    <w:rsid w:val="005D7D20"/>
    <w:rsid w:val="006C0BC9"/>
    <w:rsid w:val="00730AC2"/>
    <w:rsid w:val="00740CDE"/>
    <w:rsid w:val="00782E37"/>
    <w:rsid w:val="00794C51"/>
    <w:rsid w:val="007A4CD7"/>
    <w:rsid w:val="007B29F2"/>
    <w:rsid w:val="008D083F"/>
    <w:rsid w:val="009147E0"/>
    <w:rsid w:val="00935E87"/>
    <w:rsid w:val="009D13E2"/>
    <w:rsid w:val="00AB4F03"/>
    <w:rsid w:val="00B1046C"/>
    <w:rsid w:val="00BC1761"/>
    <w:rsid w:val="00BD5B22"/>
    <w:rsid w:val="00BE58FC"/>
    <w:rsid w:val="00DD2344"/>
    <w:rsid w:val="00DE6B0A"/>
    <w:rsid w:val="00EE1CAA"/>
    <w:rsid w:val="00EE73B2"/>
    <w:rsid w:val="00FE3E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0F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420F6"/>
    <w:pPr>
      <w:tabs>
        <w:tab w:val="center" w:pos="4536"/>
        <w:tab w:val="right" w:pos="9072"/>
      </w:tabs>
    </w:pPr>
  </w:style>
  <w:style w:type="character" w:customStyle="1" w:styleId="ZaglavljeChar">
    <w:name w:val="Zaglavlje Char"/>
    <w:basedOn w:val="Zadanifontodlomka"/>
    <w:link w:val="Zaglavlje"/>
    <w:uiPriority w:val="99"/>
    <w:rsid w:val="003420F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3420F6"/>
    <w:pPr>
      <w:tabs>
        <w:tab w:val="center" w:pos="4536"/>
        <w:tab w:val="right" w:pos="9072"/>
      </w:tabs>
    </w:pPr>
  </w:style>
  <w:style w:type="character" w:customStyle="1" w:styleId="PodnojeChar">
    <w:name w:val="Podnožje Char"/>
    <w:basedOn w:val="Zadanifontodlomka"/>
    <w:link w:val="Podnoje"/>
    <w:uiPriority w:val="99"/>
    <w:rsid w:val="003420F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147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0F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420F6"/>
    <w:pPr>
      <w:tabs>
        <w:tab w:val="center" w:pos="4536"/>
        <w:tab w:val="right" w:pos="9072"/>
      </w:tabs>
    </w:pPr>
  </w:style>
  <w:style w:type="character" w:customStyle="1" w:styleId="ZaglavljeChar">
    <w:name w:val="Header Char"/>
    <w:basedOn w:val="Zadanifontodlomka"/>
    <w:link w:val="Zaglavlje"/>
    <w:uiPriority w:val="99"/>
    <w:rsid w:val="003420F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3420F6"/>
    <w:pPr>
      <w:tabs>
        <w:tab w:val="center" w:pos="4536"/>
        <w:tab w:val="right" w:pos="9072"/>
      </w:tabs>
    </w:pPr>
  </w:style>
  <w:style w:type="character" w:customStyle="1" w:styleId="PodnojeChar">
    <w:name w:val="Footer Char"/>
    <w:basedOn w:val="Zadanifontodlomka"/>
    <w:link w:val="Podnoje"/>
    <w:uiPriority w:val="99"/>
    <w:rsid w:val="003420F6"/>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22BA3-BD67-41C0-8B87-2EAD5003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9</Pages>
  <Words>5589</Words>
  <Characters>31862</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Mičić</dc:creator>
  <cp:lastModifiedBy>Nikolina Mičić</cp:lastModifiedBy>
  <cp:revision>19</cp:revision>
  <dcterms:created xsi:type="dcterms:W3CDTF">2016-01-04T12:10:00Z</dcterms:created>
  <dcterms:modified xsi:type="dcterms:W3CDTF">2016-01-21T12:30:00Z</dcterms:modified>
</cp:coreProperties>
</file>